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60C51">
      <w:pPr>
        <w:spacing w:after="200" w:line="276" w:lineRule="auto"/>
        <w:ind w:firstLine="0" w:firstLineChars="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2026年度大禹水利科学技术奖申报项目公示信息</w:t>
      </w:r>
    </w:p>
    <w:p w14:paraId="4C76FCB5">
      <w:pPr>
        <w:spacing w:after="200" w:line="276" w:lineRule="auto"/>
        <w:ind w:firstLine="0" w:firstLineChars="0"/>
        <w:rPr>
          <w:rFonts w:ascii="Calibri" w:hAnsi="Calibri" w:cs="Times New Roman"/>
          <w:szCs w:val="24"/>
        </w:rPr>
      </w:pPr>
    </w:p>
    <w:p w14:paraId="15E70168">
      <w:pPr>
        <w:spacing w:after="200" w:line="276" w:lineRule="auto"/>
        <w:ind w:firstLine="0" w:firstLineChars="0"/>
        <w:rPr>
          <w:rFonts w:ascii="Calibri" w:hAnsi="Calibri" w:cs="Times New Roman"/>
          <w:szCs w:val="24"/>
        </w:rPr>
      </w:pPr>
    </w:p>
    <w:p w14:paraId="3F89C07E">
      <w:pPr>
        <w:spacing w:after="200" w:line="276" w:lineRule="auto"/>
        <w:ind w:firstLine="0" w:firstLineChars="0"/>
        <w:rPr>
          <w:rFonts w:ascii="Calibri" w:hAnsi="Calibri" w:eastAsia="仿宋_GB2312" w:cs="Times New Roman"/>
          <w:color w:val="000000"/>
          <w:sz w:val="30"/>
          <w:szCs w:val="30"/>
        </w:rPr>
      </w:pPr>
      <w:r>
        <w:rPr>
          <w:rFonts w:hint="eastAsia" w:ascii="黑体" w:hAnsi="黑体" w:eastAsia="黑体" w:cs="黑体"/>
          <w:sz w:val="30"/>
          <w:szCs w:val="30"/>
        </w:rPr>
        <w:t>项目名称：</w:t>
      </w:r>
      <w:bookmarkStart w:id="0" w:name="OLE_LINK5"/>
      <w:bookmarkStart w:id="1" w:name="OLE_LINK17"/>
      <w:r>
        <w:rPr>
          <w:rFonts w:hint="eastAsia" w:ascii="Calibri" w:hAnsi="Calibri" w:eastAsia="仿宋_GB2312" w:cs="Times New Roman"/>
          <w:color w:val="000000"/>
          <w:sz w:val="30"/>
          <w:szCs w:val="30"/>
        </w:rPr>
        <w:t>水库大坝病害精准感知与诊治关键技术及装备</w:t>
      </w:r>
      <w:bookmarkEnd w:id="0"/>
      <w:bookmarkEnd w:id="1"/>
    </w:p>
    <w:p w14:paraId="0E71445D">
      <w:pPr>
        <w:adjustRightInd w:val="0"/>
        <w:snapToGrid w:val="0"/>
        <w:spacing w:after="0" w:line="360" w:lineRule="auto"/>
        <w:ind w:firstLine="0" w:firstLineChars="0"/>
        <w:rPr>
          <w:rFonts w:ascii="Calibri" w:hAnsi="Calibri" w:eastAsia="仿宋_GB2312" w:cs="Times New Roman"/>
          <w:color w:val="000000"/>
          <w:sz w:val="30"/>
          <w:szCs w:val="30"/>
        </w:rPr>
      </w:pPr>
      <w:r>
        <w:rPr>
          <w:rFonts w:hint="eastAsia" w:ascii="黑体" w:hAnsi="黑体" w:eastAsia="黑体" w:cs="黑体"/>
          <w:sz w:val="30"/>
          <w:szCs w:val="30"/>
        </w:rPr>
        <w:t>提名奖项：</w:t>
      </w:r>
      <w:r>
        <w:rPr>
          <w:rFonts w:hint="eastAsia" w:ascii="Calibri" w:hAnsi="Calibri" w:eastAsia="仿宋_GB2312" w:cs="Times New Roman"/>
          <w:color w:val="000000"/>
          <w:sz w:val="30"/>
          <w:szCs w:val="30"/>
        </w:rPr>
        <w:t>科技进步奖</w:t>
      </w:r>
    </w:p>
    <w:p w14:paraId="3B214507">
      <w:pPr>
        <w:spacing w:after="200" w:line="276" w:lineRule="auto"/>
        <w:ind w:firstLine="0" w:firstLineChars="0"/>
        <w:rPr>
          <w:rFonts w:ascii="仿宋" w:hAnsi="仿宋" w:eastAsia="仿宋" w:cs="仿宋"/>
          <w:sz w:val="30"/>
          <w:szCs w:val="30"/>
        </w:rPr>
      </w:pPr>
      <w:r>
        <w:rPr>
          <w:rFonts w:hint="eastAsia" w:ascii="黑体" w:hAnsi="黑体" w:eastAsia="黑体" w:cs="黑体"/>
          <w:sz w:val="30"/>
          <w:szCs w:val="30"/>
        </w:rPr>
        <w:t>完成单位及排序：</w:t>
      </w:r>
    </w:p>
    <w:p w14:paraId="02BF1993">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1.长江勘测规划设计研究有限责任公司</w:t>
      </w:r>
    </w:p>
    <w:p w14:paraId="123BB304">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2.武汉大学</w:t>
      </w:r>
    </w:p>
    <w:p w14:paraId="63F38E1C">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3.中国长江三峡集团有限公司</w:t>
      </w:r>
    </w:p>
    <w:p w14:paraId="4C1A0D18">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4.长江水利委员会长江科学院</w:t>
      </w:r>
    </w:p>
    <w:p w14:paraId="69BE1A3B">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5.武汉巨成结构集团股份有限公司</w:t>
      </w:r>
    </w:p>
    <w:p w14:paraId="3BCEE426">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6.河海大学</w:t>
      </w:r>
    </w:p>
    <w:p w14:paraId="4DC28929">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7.上海固密特新材料科技有限公司</w:t>
      </w:r>
    </w:p>
    <w:p w14:paraId="44AFBAE7">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8.中水珠江规划勘测设计有限公司</w:t>
      </w:r>
    </w:p>
    <w:p w14:paraId="69F5CE15">
      <w:pPr>
        <w:spacing w:after="200" w:line="276" w:lineRule="auto"/>
        <w:ind w:firstLine="0" w:firstLineChars="0"/>
        <w:rPr>
          <w:rFonts w:ascii="仿宋" w:hAnsi="仿宋" w:eastAsia="仿宋" w:cs="仿宋"/>
          <w:sz w:val="30"/>
          <w:szCs w:val="30"/>
        </w:rPr>
      </w:pPr>
      <w:r>
        <w:rPr>
          <w:rFonts w:hint="eastAsia" w:ascii="黑体" w:hAnsi="黑体" w:eastAsia="黑体" w:cs="黑体"/>
          <w:sz w:val="30"/>
          <w:szCs w:val="30"/>
        </w:rPr>
        <w:t>主要完成人及排序：</w:t>
      </w:r>
    </w:p>
    <w:p w14:paraId="1C79DD08">
      <w:pPr>
        <w:spacing w:after="200" w:line="300" w:lineRule="auto"/>
        <w:ind w:firstLine="600" w:firstLineChars="200"/>
        <w:rPr>
          <w:rFonts w:ascii="仿宋" w:hAnsi="仿宋" w:eastAsia="仿宋" w:cs="仿宋"/>
          <w:sz w:val="30"/>
          <w:szCs w:val="30"/>
        </w:rPr>
      </w:pPr>
      <w:r>
        <w:rPr>
          <w:rFonts w:hint="eastAsia" w:ascii="仿宋" w:hAnsi="仿宋" w:eastAsia="仿宋" w:cs="仿宋"/>
          <w:sz w:val="30"/>
          <w:szCs w:val="30"/>
        </w:rPr>
        <w:t>1</w:t>
      </w:r>
      <w:r>
        <w:rPr>
          <w:rFonts w:ascii="仿宋" w:hAnsi="仿宋" w:eastAsia="仿宋" w:cs="仿宋"/>
          <w:sz w:val="30"/>
          <w:szCs w:val="30"/>
        </w:rPr>
        <w:t>.</w:t>
      </w:r>
      <w:r>
        <w:rPr>
          <w:rFonts w:hint="eastAsia" w:ascii="仿宋" w:hAnsi="仿宋" w:eastAsia="仿宋" w:cs="仿宋"/>
          <w:sz w:val="30"/>
          <w:szCs w:val="30"/>
        </w:rPr>
        <w:t>卢建华、2.常晓林、3.田金章、4.徐轶、5.王桥</w:t>
      </w:r>
      <w:bookmarkStart w:id="2" w:name="_GoBack"/>
      <w:bookmarkEnd w:id="2"/>
      <w:r>
        <w:rPr>
          <w:rFonts w:hint="eastAsia" w:ascii="仿宋" w:hAnsi="仿宋" w:eastAsia="仿宋" w:cs="仿宋"/>
          <w:sz w:val="30"/>
          <w:szCs w:val="30"/>
        </w:rPr>
        <w:t>、6.石妍、7.耿峻、8.位敏、9.谭政、10.高全、11.周志勇、12.任银霞、13.付兵、14.朱延涛、15.杨舒涵</w:t>
      </w:r>
    </w:p>
    <w:p w14:paraId="03CF29E7">
      <w:pPr>
        <w:spacing w:after="200" w:line="276" w:lineRule="auto"/>
        <w:ind w:firstLine="0" w:firstLineChars="0"/>
        <w:rPr>
          <w:rFonts w:ascii="黑体" w:hAnsi="黑体" w:eastAsia="黑体" w:cs="黑体"/>
          <w:sz w:val="30"/>
          <w:szCs w:val="30"/>
        </w:rPr>
      </w:pPr>
      <w:r>
        <w:rPr>
          <w:rFonts w:hint="eastAsia" w:ascii="黑体" w:hAnsi="黑体" w:eastAsia="黑体" w:cs="黑体"/>
          <w:sz w:val="30"/>
          <w:szCs w:val="30"/>
        </w:rPr>
        <w:t>成果创新点：</w:t>
      </w:r>
    </w:p>
    <w:p w14:paraId="1890A35A">
      <w:pPr>
        <w:adjustRightInd w:val="0"/>
        <w:snapToGrid w:val="0"/>
        <w:spacing w:after="0" w:line="360" w:lineRule="auto"/>
        <w:ind w:firstLine="602" w:firstLineChars="200"/>
        <w:rPr>
          <w:rFonts w:ascii="仿宋" w:hAnsi="仿宋" w:eastAsia="仿宋" w:cs="仿宋_GB2312"/>
          <w:color w:val="000000"/>
          <w:sz w:val="30"/>
          <w:szCs w:val="30"/>
        </w:rPr>
      </w:pPr>
      <w:r>
        <w:rPr>
          <w:rFonts w:hint="eastAsia" w:ascii="仿宋" w:hAnsi="仿宋" w:eastAsia="仿宋" w:cs="Times New Roman"/>
          <w:b/>
          <w:bCs/>
          <w:color w:val="000000"/>
          <w:sz w:val="30"/>
          <w:szCs w:val="30"/>
        </w:rPr>
        <w:t>创新点一：</w:t>
      </w:r>
      <w:r>
        <w:rPr>
          <w:rFonts w:hint="eastAsia" w:ascii="仿宋" w:hAnsi="仿宋" w:eastAsia="仿宋" w:cs="仿宋_GB2312"/>
          <w:color w:val="000000"/>
          <w:sz w:val="30"/>
          <w:szCs w:val="30"/>
        </w:rPr>
        <w:t>构建了水库大坝病害“天-空-地-内-水”立体感知技术与装备体系。研发深水渗漏智能探测与精准定位、混凝土表面缺陷智能探测、土石坝广域实时高精度变形监测等成套技术装备，水下探测深度提升至200m级，渗漏流速测量精度达10</w:t>
      </w:r>
      <w:r>
        <w:rPr>
          <w:rFonts w:hint="eastAsia" w:ascii="仿宋" w:hAnsi="仿宋" w:eastAsia="仿宋" w:cs="仿宋_GB2312"/>
          <w:color w:val="000000"/>
          <w:sz w:val="30"/>
          <w:szCs w:val="30"/>
          <w:vertAlign w:val="superscript"/>
        </w:rPr>
        <w:t>-3</w:t>
      </w:r>
      <w:r>
        <w:rPr>
          <w:rFonts w:hint="eastAsia" w:ascii="仿宋" w:hAnsi="仿宋" w:eastAsia="仿宋" w:cs="仿宋_GB2312"/>
          <w:color w:val="000000"/>
          <w:sz w:val="30"/>
          <w:szCs w:val="30"/>
        </w:rPr>
        <w:t>cm/s，变形监测精度优于±1mm，攻克了运行状态水库大坝隐蔽病害立体精准感知技术难题。</w:t>
      </w:r>
    </w:p>
    <w:p w14:paraId="535D929A">
      <w:pPr>
        <w:adjustRightInd w:val="0"/>
        <w:snapToGrid w:val="0"/>
        <w:spacing w:after="0" w:line="360" w:lineRule="auto"/>
        <w:ind w:firstLine="602" w:firstLineChars="200"/>
        <w:rPr>
          <w:rFonts w:ascii="仿宋" w:hAnsi="仿宋" w:eastAsia="仿宋" w:cs="仿宋_GB2312"/>
          <w:color w:val="000000"/>
          <w:sz w:val="30"/>
          <w:szCs w:val="30"/>
        </w:rPr>
      </w:pPr>
      <w:r>
        <w:rPr>
          <w:rFonts w:hint="eastAsia" w:ascii="仿宋" w:hAnsi="仿宋" w:eastAsia="仿宋" w:cs="Times New Roman"/>
          <w:b/>
          <w:bCs/>
          <w:color w:val="000000"/>
          <w:sz w:val="30"/>
          <w:szCs w:val="30"/>
        </w:rPr>
        <w:t>创新点二：</w:t>
      </w:r>
      <w:r>
        <w:rPr>
          <w:rFonts w:hint="eastAsia" w:ascii="仿宋" w:hAnsi="仿宋" w:eastAsia="仿宋" w:cs="仿宋_GB2312"/>
          <w:color w:val="000000"/>
          <w:sz w:val="30"/>
          <w:szCs w:val="30"/>
        </w:rPr>
        <w:t>首创了机理-数据-知识协同驱动的大坝安全智能诊断方法。揭示服役期土石坝集中渗漏、混凝土开裂典型病害宏细观演化机理，首创机理-数据-知识协同驱动的大坝安全性态判定方法，构建涵盖5000余座案例的“智库”知识图谱，研发大坝安全智能诊断系统，精准诊断效率提升30%以上，突破了大坝安全智能诊断难题。</w:t>
      </w:r>
    </w:p>
    <w:p w14:paraId="53A77F5A">
      <w:pPr>
        <w:adjustRightInd w:val="0"/>
        <w:snapToGrid w:val="0"/>
        <w:spacing w:after="0" w:line="360" w:lineRule="auto"/>
        <w:ind w:firstLine="602" w:firstLineChars="200"/>
        <w:rPr>
          <w:rFonts w:ascii="仿宋" w:hAnsi="仿宋" w:eastAsia="仿宋" w:cs="仿宋_GB2312"/>
          <w:color w:val="000000"/>
          <w:sz w:val="30"/>
          <w:szCs w:val="30"/>
        </w:rPr>
      </w:pPr>
      <w:r>
        <w:rPr>
          <w:rFonts w:hint="eastAsia" w:ascii="仿宋" w:hAnsi="仿宋" w:eastAsia="仿宋" w:cs="Times New Roman"/>
          <w:b/>
          <w:bCs/>
          <w:color w:val="000000"/>
          <w:sz w:val="30"/>
          <w:szCs w:val="30"/>
        </w:rPr>
        <w:t>创新点三：</w:t>
      </w:r>
      <w:r>
        <w:rPr>
          <w:rFonts w:hint="eastAsia" w:ascii="仿宋" w:hAnsi="仿宋" w:eastAsia="仿宋" w:cs="仿宋_GB2312"/>
          <w:color w:val="000000"/>
          <w:sz w:val="30"/>
          <w:szCs w:val="30"/>
        </w:rPr>
        <w:t>创立了全坝型常态与应急相结合的病害无人化高效治理技术与装备体系。研发土石坝集中渗漏封堵与坝体变形治理、混凝土结构本体增强防护、深水清障应急处置成套技术与装备，水下作业深度超100m，解决了大坝复杂病害靶向治理技术难题。</w:t>
      </w:r>
    </w:p>
    <w:p w14:paraId="06749BD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F2A3B3-6B83-45E3-B1D0-5F47DDA2EB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FDD3CA4-E014-47DF-8CAB-920A508C451F}"/>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script"/>
    <w:pitch w:val="default"/>
    <w:sig w:usb0="00000001" w:usb1="080E0000" w:usb2="00000000" w:usb3="00000000" w:csb0="00040000" w:csb1="00000000"/>
    <w:embedRegular r:id="rId3" w:fontKey="{9793B93F-BAAD-444C-B935-219869EE8669}"/>
  </w:font>
  <w:font w:name="仿宋_GB2312">
    <w:altName w:val="仿宋"/>
    <w:panose1 w:val="02010609030101010101"/>
    <w:charset w:val="86"/>
    <w:family w:val="modern"/>
    <w:pitch w:val="default"/>
    <w:sig w:usb0="00000000" w:usb1="00000000" w:usb2="00000010" w:usb3="00000000" w:csb0="00040000" w:csb1="00000000"/>
    <w:embedRegular r:id="rId4" w:fontKey="{31D3D4BA-566A-474F-B8B1-F5920D75FBC8}"/>
  </w:font>
  <w:font w:name="仿宋">
    <w:panose1 w:val="02010609060101010101"/>
    <w:charset w:val="86"/>
    <w:family w:val="modern"/>
    <w:pitch w:val="default"/>
    <w:sig w:usb0="800002BF" w:usb1="38CF7CFA" w:usb2="00000016" w:usb3="00000000" w:csb0="00040001" w:csb1="00000000"/>
    <w:embedRegular r:id="rId5" w:fontKey="{25BD1BA5-F8F5-4D00-8AA3-726D6FA5799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CA3A73"/>
    <w:multiLevelType w:val="singleLevel"/>
    <w:tmpl w:val="AECA3A73"/>
    <w:lvl w:ilvl="0" w:tentative="0">
      <w:start w:val="1"/>
      <w:numFmt w:val="decimal"/>
      <w:pStyle w:val="31"/>
      <w:suff w:val="nothing"/>
      <w:lvlText w:val="%1、"/>
      <w:lvlJc w:val="left"/>
    </w:lvl>
  </w:abstractNum>
  <w:abstractNum w:abstractNumId="1">
    <w:nsid w:val="06E242C4"/>
    <w:multiLevelType w:val="singleLevel"/>
    <w:tmpl w:val="06E242C4"/>
    <w:lvl w:ilvl="0" w:tentative="0">
      <w:start w:val="1"/>
      <w:numFmt w:val="chineseCounting"/>
      <w:pStyle w:val="32"/>
      <w:suff w:val="nothing"/>
      <w:lvlText w:val="%1、"/>
      <w:lvlJc w:val="left"/>
      <w:pPr>
        <w:tabs>
          <w:tab w:val="left" w:pos="0"/>
        </w:tabs>
      </w:pPr>
      <w:rPr>
        <w:rFonts w:hint="eastAsia"/>
      </w:rPr>
    </w:lvl>
  </w:abstractNum>
  <w:abstractNum w:abstractNumId="2">
    <w:nsid w:val="1D7361F6"/>
    <w:multiLevelType w:val="multilevel"/>
    <w:tmpl w:val="1D7361F6"/>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3">
    <w:nsid w:val="21BEABC2"/>
    <w:multiLevelType w:val="singleLevel"/>
    <w:tmpl w:val="21BEABC2"/>
    <w:lvl w:ilvl="0" w:tentative="0">
      <w:start w:val="1"/>
      <w:numFmt w:val="decimal"/>
      <w:pStyle w:val="2"/>
      <w:lvlText w:val="%1."/>
      <w:lvlJc w:val="left"/>
      <w:pPr>
        <w:ind w:left="425" w:hanging="425"/>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9A4F1D"/>
    <w:rsid w:val="003133CF"/>
    <w:rsid w:val="006A2E78"/>
    <w:rsid w:val="00BB23B7"/>
    <w:rsid w:val="00C5234F"/>
    <w:rsid w:val="024D06BC"/>
    <w:rsid w:val="028D7D74"/>
    <w:rsid w:val="031E278B"/>
    <w:rsid w:val="03337FC4"/>
    <w:rsid w:val="03B21FB3"/>
    <w:rsid w:val="04F056CF"/>
    <w:rsid w:val="04FA0856"/>
    <w:rsid w:val="05B07221"/>
    <w:rsid w:val="05E10046"/>
    <w:rsid w:val="06066A34"/>
    <w:rsid w:val="06393A45"/>
    <w:rsid w:val="07434E4C"/>
    <w:rsid w:val="07F96AAF"/>
    <w:rsid w:val="095B5661"/>
    <w:rsid w:val="0A2E3C39"/>
    <w:rsid w:val="0B9A4F1D"/>
    <w:rsid w:val="0C8B7814"/>
    <w:rsid w:val="0C8C6944"/>
    <w:rsid w:val="0E21353B"/>
    <w:rsid w:val="0EA72878"/>
    <w:rsid w:val="0F79118B"/>
    <w:rsid w:val="0F9F722F"/>
    <w:rsid w:val="0FDC5873"/>
    <w:rsid w:val="10FE3BE3"/>
    <w:rsid w:val="121944C0"/>
    <w:rsid w:val="123840C4"/>
    <w:rsid w:val="124E5814"/>
    <w:rsid w:val="12953FC0"/>
    <w:rsid w:val="131428F1"/>
    <w:rsid w:val="143D5922"/>
    <w:rsid w:val="14A95C11"/>
    <w:rsid w:val="153C2764"/>
    <w:rsid w:val="158F4E06"/>
    <w:rsid w:val="17615F65"/>
    <w:rsid w:val="177C00C0"/>
    <w:rsid w:val="178725A8"/>
    <w:rsid w:val="17CA4317"/>
    <w:rsid w:val="18F23C19"/>
    <w:rsid w:val="19101CCB"/>
    <w:rsid w:val="194E5DAD"/>
    <w:rsid w:val="19645891"/>
    <w:rsid w:val="1A2E1582"/>
    <w:rsid w:val="1BBB7A8F"/>
    <w:rsid w:val="1BCB589B"/>
    <w:rsid w:val="1C0E6215"/>
    <w:rsid w:val="1C3129D7"/>
    <w:rsid w:val="1CEB0181"/>
    <w:rsid w:val="1D6161FF"/>
    <w:rsid w:val="1F4246E3"/>
    <w:rsid w:val="1F6225FD"/>
    <w:rsid w:val="1F6E3CDF"/>
    <w:rsid w:val="1FEF4A96"/>
    <w:rsid w:val="20363689"/>
    <w:rsid w:val="214B4250"/>
    <w:rsid w:val="21656E2C"/>
    <w:rsid w:val="216B2F0F"/>
    <w:rsid w:val="21723DED"/>
    <w:rsid w:val="228922B9"/>
    <w:rsid w:val="22D80C0E"/>
    <w:rsid w:val="232E02C7"/>
    <w:rsid w:val="23395C3F"/>
    <w:rsid w:val="23841F6E"/>
    <w:rsid w:val="240467DE"/>
    <w:rsid w:val="24E04D0A"/>
    <w:rsid w:val="25776207"/>
    <w:rsid w:val="25893F23"/>
    <w:rsid w:val="27AF38A8"/>
    <w:rsid w:val="27C81301"/>
    <w:rsid w:val="280D1BC0"/>
    <w:rsid w:val="28201551"/>
    <w:rsid w:val="28CE5855"/>
    <w:rsid w:val="29925FC3"/>
    <w:rsid w:val="299E1FC5"/>
    <w:rsid w:val="2ABA19BE"/>
    <w:rsid w:val="2AF97712"/>
    <w:rsid w:val="2BDF65F0"/>
    <w:rsid w:val="2C1B5B54"/>
    <w:rsid w:val="2C3562B0"/>
    <w:rsid w:val="2C694EB6"/>
    <w:rsid w:val="2C873CA5"/>
    <w:rsid w:val="2CA571A7"/>
    <w:rsid w:val="2D5F38FC"/>
    <w:rsid w:val="2E8C0CED"/>
    <w:rsid w:val="2F293BED"/>
    <w:rsid w:val="2FA2183B"/>
    <w:rsid w:val="2FB223BC"/>
    <w:rsid w:val="2FD41584"/>
    <w:rsid w:val="309D099E"/>
    <w:rsid w:val="309D4424"/>
    <w:rsid w:val="30D7574D"/>
    <w:rsid w:val="31B97D50"/>
    <w:rsid w:val="31F35829"/>
    <w:rsid w:val="334A3B6B"/>
    <w:rsid w:val="337439AB"/>
    <w:rsid w:val="33984304"/>
    <w:rsid w:val="345F3619"/>
    <w:rsid w:val="347B1C1D"/>
    <w:rsid w:val="35C22A2D"/>
    <w:rsid w:val="360D33BD"/>
    <w:rsid w:val="362643F6"/>
    <w:rsid w:val="36E6248F"/>
    <w:rsid w:val="36F47E38"/>
    <w:rsid w:val="372B087F"/>
    <w:rsid w:val="37846422"/>
    <w:rsid w:val="37E85FD4"/>
    <w:rsid w:val="38060F79"/>
    <w:rsid w:val="38437C34"/>
    <w:rsid w:val="39261DDA"/>
    <w:rsid w:val="39DA7F34"/>
    <w:rsid w:val="3AEE37CE"/>
    <w:rsid w:val="3B170421"/>
    <w:rsid w:val="3B306EA8"/>
    <w:rsid w:val="3BE74092"/>
    <w:rsid w:val="3C857E89"/>
    <w:rsid w:val="3C9B3F0D"/>
    <w:rsid w:val="3E283348"/>
    <w:rsid w:val="3E9C05F6"/>
    <w:rsid w:val="3F3F2E1B"/>
    <w:rsid w:val="41046039"/>
    <w:rsid w:val="414E57D0"/>
    <w:rsid w:val="41976BFB"/>
    <w:rsid w:val="42BA1E87"/>
    <w:rsid w:val="42D15097"/>
    <w:rsid w:val="42D22386"/>
    <w:rsid w:val="43014CE6"/>
    <w:rsid w:val="44520CA4"/>
    <w:rsid w:val="448623F7"/>
    <w:rsid w:val="44991D93"/>
    <w:rsid w:val="456C1A79"/>
    <w:rsid w:val="45AF2DC6"/>
    <w:rsid w:val="465F0355"/>
    <w:rsid w:val="4681622F"/>
    <w:rsid w:val="47BF469F"/>
    <w:rsid w:val="481B656B"/>
    <w:rsid w:val="481E3D6C"/>
    <w:rsid w:val="484957E5"/>
    <w:rsid w:val="493F5348"/>
    <w:rsid w:val="4940268E"/>
    <w:rsid w:val="49585025"/>
    <w:rsid w:val="49C43614"/>
    <w:rsid w:val="49E728CF"/>
    <w:rsid w:val="4B851705"/>
    <w:rsid w:val="4EA56CB5"/>
    <w:rsid w:val="4EC71D85"/>
    <w:rsid w:val="4EE419FD"/>
    <w:rsid w:val="4F367DF3"/>
    <w:rsid w:val="4F510DC9"/>
    <w:rsid w:val="5028577B"/>
    <w:rsid w:val="50F70B50"/>
    <w:rsid w:val="51347669"/>
    <w:rsid w:val="51EF3A1A"/>
    <w:rsid w:val="54E83610"/>
    <w:rsid w:val="55C968EE"/>
    <w:rsid w:val="55FF30A4"/>
    <w:rsid w:val="56CC08FE"/>
    <w:rsid w:val="57CB596F"/>
    <w:rsid w:val="58480361"/>
    <w:rsid w:val="58C05CFD"/>
    <w:rsid w:val="58DC4C71"/>
    <w:rsid w:val="59311388"/>
    <w:rsid w:val="5A0752CB"/>
    <w:rsid w:val="5AF4285D"/>
    <w:rsid w:val="5B5B5CAE"/>
    <w:rsid w:val="5BA64F7B"/>
    <w:rsid w:val="5BA913F1"/>
    <w:rsid w:val="5BCD6FA0"/>
    <w:rsid w:val="5C307A44"/>
    <w:rsid w:val="5C425CFC"/>
    <w:rsid w:val="5D7F6AB2"/>
    <w:rsid w:val="5EF145FA"/>
    <w:rsid w:val="5F407CD3"/>
    <w:rsid w:val="5F7D01CA"/>
    <w:rsid w:val="5F8761F4"/>
    <w:rsid w:val="607E2BDE"/>
    <w:rsid w:val="62C60723"/>
    <w:rsid w:val="62DE495C"/>
    <w:rsid w:val="631C6D2A"/>
    <w:rsid w:val="649316F7"/>
    <w:rsid w:val="64963883"/>
    <w:rsid w:val="64F67FA2"/>
    <w:rsid w:val="654C6B19"/>
    <w:rsid w:val="65672FDC"/>
    <w:rsid w:val="6584299C"/>
    <w:rsid w:val="65FB3F19"/>
    <w:rsid w:val="66E2321F"/>
    <w:rsid w:val="673812B4"/>
    <w:rsid w:val="67492634"/>
    <w:rsid w:val="690F3CF2"/>
    <w:rsid w:val="696A2302"/>
    <w:rsid w:val="6A4A1271"/>
    <w:rsid w:val="6A6D2203"/>
    <w:rsid w:val="6AFA0697"/>
    <w:rsid w:val="6B3B477B"/>
    <w:rsid w:val="6BBF1117"/>
    <w:rsid w:val="6C0A3845"/>
    <w:rsid w:val="6C3C5623"/>
    <w:rsid w:val="6C6E5E8A"/>
    <w:rsid w:val="6D336AB4"/>
    <w:rsid w:val="6E114A24"/>
    <w:rsid w:val="6E7F219B"/>
    <w:rsid w:val="70310109"/>
    <w:rsid w:val="70D738CA"/>
    <w:rsid w:val="72617A36"/>
    <w:rsid w:val="72645138"/>
    <w:rsid w:val="73BC69EE"/>
    <w:rsid w:val="73D47E32"/>
    <w:rsid w:val="742D385E"/>
    <w:rsid w:val="74B31505"/>
    <w:rsid w:val="74D252CE"/>
    <w:rsid w:val="752164DE"/>
    <w:rsid w:val="764F6BB1"/>
    <w:rsid w:val="767C0943"/>
    <w:rsid w:val="771058BB"/>
    <w:rsid w:val="78C43EAD"/>
    <w:rsid w:val="78CD4D90"/>
    <w:rsid w:val="7907369D"/>
    <w:rsid w:val="79A6126A"/>
    <w:rsid w:val="79CA602F"/>
    <w:rsid w:val="79CA7274"/>
    <w:rsid w:val="7A1E6DBD"/>
    <w:rsid w:val="7A9232B7"/>
    <w:rsid w:val="7A9244A9"/>
    <w:rsid w:val="7B483FA9"/>
    <w:rsid w:val="7B4D16C2"/>
    <w:rsid w:val="7B5D2016"/>
    <w:rsid w:val="7C785652"/>
    <w:rsid w:val="7CBB5975"/>
    <w:rsid w:val="7D087430"/>
    <w:rsid w:val="7D1E1A15"/>
    <w:rsid w:val="7E224520"/>
    <w:rsid w:val="7E305A35"/>
    <w:rsid w:val="7E3773DD"/>
    <w:rsid w:val="7E5C27F5"/>
    <w:rsid w:val="7E7B6FE3"/>
    <w:rsid w:val="7E81400A"/>
    <w:rsid w:val="7E960C5C"/>
    <w:rsid w:val="7EFC3E84"/>
    <w:rsid w:val="7F1848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50" w:lineRule="exact"/>
      <w:ind w:firstLine="0" w:firstLineChars="0"/>
      <w:jc w:val="both"/>
    </w:pPr>
    <w:rPr>
      <w:rFonts w:ascii="宋体" w:hAnsi="宋体" w:eastAsia="宋体" w:cstheme="minorBidi"/>
      <w:kern w:val="2"/>
      <w:sz w:val="21"/>
      <w:szCs w:val="21"/>
      <w:lang w:val="en-US" w:eastAsia="zh-CN" w:bidi="ar-SA"/>
    </w:rPr>
  </w:style>
  <w:style w:type="paragraph" w:styleId="2">
    <w:name w:val="heading 1"/>
    <w:basedOn w:val="1"/>
    <w:next w:val="1"/>
    <w:link w:val="29"/>
    <w:autoRedefine/>
    <w:qFormat/>
    <w:uiPriority w:val="0"/>
    <w:pPr>
      <w:keepNext/>
      <w:numPr>
        <w:ilvl w:val="0"/>
        <w:numId w:val="1"/>
      </w:numPr>
      <w:spacing w:before="240" w:after="60"/>
      <w:ind w:firstLine="0" w:firstLineChars="0"/>
      <w:outlineLvl w:val="0"/>
    </w:pPr>
    <w:rPr>
      <w:rFonts w:ascii="黑体" w:hAnsi="黑体" w:eastAsia="黑体" w:cs="宋体"/>
      <w:b/>
      <w:bCs/>
      <w:kern w:val="32"/>
      <w:sz w:val="36"/>
      <w:szCs w:val="32"/>
    </w:rPr>
  </w:style>
  <w:style w:type="paragraph" w:styleId="3">
    <w:name w:val="heading 2"/>
    <w:basedOn w:val="1"/>
    <w:next w:val="1"/>
    <w:link w:val="24"/>
    <w:semiHidden/>
    <w:unhideWhenUsed/>
    <w:qFormat/>
    <w:uiPriority w:val="0"/>
    <w:pPr>
      <w:keepNext/>
      <w:keepLines/>
      <w:spacing w:before="40" w:beforeLines="40" w:after="40" w:afterLines="40"/>
      <w:ind w:firstLine="0" w:firstLineChars="0"/>
      <w:jc w:val="center"/>
      <w:outlineLvl w:val="1"/>
    </w:pPr>
    <w:rPr>
      <w:rFonts w:ascii="宋体" w:hAnsi="宋体" w:eastAsia="宋体" w:cs="宋体"/>
      <w:b/>
      <w:bCs/>
      <w:sz w:val="24"/>
      <w:szCs w:val="22"/>
    </w:rPr>
  </w:style>
  <w:style w:type="paragraph" w:styleId="4">
    <w:name w:val="heading 3"/>
    <w:basedOn w:val="1"/>
    <w:next w:val="1"/>
    <w:link w:val="27"/>
    <w:semiHidden/>
    <w:unhideWhenUsed/>
    <w:qFormat/>
    <w:uiPriority w:val="0"/>
    <w:pPr>
      <w:keepNext/>
      <w:spacing w:before="240" w:beforeLines="0" w:after="60" w:afterLines="0"/>
      <w:ind w:firstLine="0" w:firstLineChars="0"/>
      <w:jc w:val="left"/>
      <w:outlineLvl w:val="2"/>
    </w:pPr>
    <w:rPr>
      <w:rFonts w:ascii="黑体" w:hAnsi="黑体" w:eastAsia="黑体"/>
      <w:b/>
      <w:sz w:val="24"/>
    </w:rPr>
  </w:style>
  <w:style w:type="paragraph" w:styleId="5">
    <w:name w:val="heading 4"/>
    <w:basedOn w:val="1"/>
    <w:next w:val="1"/>
    <w:link w:val="28"/>
    <w:autoRedefine/>
    <w:semiHidden/>
    <w:unhideWhenUsed/>
    <w:qFormat/>
    <w:uiPriority w:val="0"/>
    <w:pPr>
      <w:keepNext/>
      <w:keepLines/>
      <w:spacing w:line="360" w:lineRule="auto"/>
      <w:ind w:firstLine="0" w:firstLineChars="0"/>
      <w:jc w:val="center"/>
      <w:outlineLvl w:val="3"/>
    </w:pPr>
    <w:rPr>
      <w:rFonts w:ascii="Calibri Light" w:hAnsi="Calibri Light"/>
      <w:b/>
      <w:bCs/>
      <w:sz w:val="32"/>
      <w:szCs w:val="28"/>
    </w:rPr>
  </w:style>
  <w:style w:type="paragraph" w:styleId="6">
    <w:name w:val="heading 5"/>
    <w:basedOn w:val="1"/>
    <w:next w:val="1"/>
    <w:autoRedefine/>
    <w:semiHidden/>
    <w:unhideWhenUsed/>
    <w:qFormat/>
    <w:uiPriority w:val="0"/>
    <w:pPr>
      <w:keepNext/>
      <w:keepLines/>
      <w:numPr>
        <w:ilvl w:val="4"/>
        <w:numId w:val="2"/>
      </w:numPr>
      <w:spacing w:before="280" w:beforeLines="0" w:beforeAutospacing="0" w:after="160" w:afterLines="0" w:afterAutospacing="0" w:line="240" w:lineRule="auto"/>
      <w:ind w:left="1008" w:hanging="1008"/>
      <w:jc w:val="left"/>
      <w:outlineLvl w:val="4"/>
    </w:pPr>
    <w:rPr>
      <w:b/>
    </w:rPr>
  </w:style>
  <w:style w:type="paragraph" w:styleId="7">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2">
    <w:name w:val="Default Paragraph Font"/>
    <w:autoRedefine/>
    <w:semiHidden/>
    <w:qFormat/>
    <w:uiPriority w:val="0"/>
    <w:rPr>
      <w:rFonts w:ascii="Times New Roman" w:hAnsi="Times New Roman" w:eastAsia="宋体"/>
      <w:sz w:val="21"/>
    </w:rPr>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11">
    <w:name w:val="Normal Indent"/>
    <w:basedOn w:val="1"/>
    <w:link w:val="41"/>
    <w:qFormat/>
    <w:uiPriority w:val="0"/>
    <w:pPr>
      <w:ind w:firstLine="390" w:firstLineChars="200"/>
    </w:pPr>
    <w:rPr>
      <w:rFonts w:ascii="宋体" w:hAnsi="宋体" w:eastAsia="宋体"/>
    </w:rPr>
  </w:style>
  <w:style w:type="paragraph" w:styleId="12">
    <w:name w:val="caption"/>
    <w:basedOn w:val="1"/>
    <w:next w:val="1"/>
    <w:link w:val="30"/>
    <w:semiHidden/>
    <w:unhideWhenUsed/>
    <w:qFormat/>
    <w:uiPriority w:val="0"/>
    <w:pPr>
      <w:spacing w:before="20" w:beforeLines="20"/>
      <w:ind w:firstLine="0" w:firstLineChars="0"/>
      <w:jc w:val="center"/>
      <w:outlineLvl w:val="4"/>
    </w:pPr>
    <w:rPr>
      <w:b/>
      <w:sz w:val="18"/>
    </w:rPr>
  </w:style>
  <w:style w:type="paragraph" w:styleId="13">
    <w:name w:val="Body Text"/>
    <w:basedOn w:val="1"/>
    <w:qFormat/>
    <w:uiPriority w:val="0"/>
    <w:pPr>
      <w:spacing w:after="120" w:afterLines="0" w:afterAutospacing="0"/>
    </w:pPr>
  </w:style>
  <w:style w:type="paragraph" w:styleId="14">
    <w:name w:val="Body Text Indent"/>
    <w:basedOn w:val="1"/>
    <w:qFormat/>
    <w:uiPriority w:val="0"/>
    <w:pPr>
      <w:spacing w:after="120" w:afterLines="0" w:afterAutospacing="0"/>
      <w:ind w:left="420" w:leftChars="200"/>
    </w:pPr>
  </w:style>
  <w:style w:type="paragraph" w:styleId="15">
    <w:name w:val="toc 3"/>
    <w:basedOn w:val="1"/>
    <w:next w:val="1"/>
    <w:qFormat/>
    <w:uiPriority w:val="0"/>
    <w:pPr>
      <w:ind w:left="840" w:leftChars="400"/>
    </w:pPr>
    <w:rPr>
      <w:rFonts w:ascii="Times New Roman" w:hAnsi="Times New Roman"/>
    </w:rPr>
  </w:style>
  <w:style w:type="paragraph" w:styleId="16">
    <w:name w:val="toc 1"/>
    <w:next w:val="1"/>
    <w:qFormat/>
    <w:uiPriority w:val="0"/>
    <w:pPr>
      <w:widowControl w:val="0"/>
      <w:spacing w:line="350" w:lineRule="exact"/>
      <w:ind w:firstLine="390" w:firstLineChars="200"/>
      <w:jc w:val="both"/>
    </w:pPr>
    <w:rPr>
      <w:rFonts w:ascii="宋体" w:hAnsi="宋体" w:eastAsia="宋体" w:cs="黑体"/>
      <w:kern w:val="2"/>
      <w:sz w:val="24"/>
      <w:szCs w:val="22"/>
      <w:lang w:val="en-US" w:eastAsia="zh-CN" w:bidi="ar-SA"/>
    </w:rPr>
  </w:style>
  <w:style w:type="paragraph" w:styleId="17">
    <w:name w:val="toc 2"/>
    <w:basedOn w:val="1"/>
    <w:next w:val="1"/>
    <w:qFormat/>
    <w:uiPriority w:val="0"/>
    <w:pPr>
      <w:ind w:left="420" w:leftChars="200"/>
    </w:pPr>
    <w:rPr>
      <w:rFonts w:ascii="宋体" w:hAnsi="宋体" w:eastAsia="宋体"/>
    </w:rPr>
  </w:style>
  <w:style w:type="paragraph" w:styleId="18">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9">
    <w:name w:val="Body Text First Indent"/>
    <w:link w:val="38"/>
    <w:qFormat/>
    <w:uiPriority w:val="0"/>
    <w:pPr>
      <w:spacing w:line="350" w:lineRule="exact"/>
      <w:ind w:firstLine="390" w:firstLineChars="200"/>
      <w:jc w:val="both"/>
    </w:pPr>
    <w:rPr>
      <w:rFonts w:ascii="宋体" w:hAnsi="宋体" w:eastAsia="宋体" w:cstheme="minorBidi"/>
      <w:sz w:val="21"/>
    </w:rPr>
  </w:style>
  <w:style w:type="paragraph" w:styleId="20">
    <w:name w:val="Body Text First Indent 2"/>
    <w:basedOn w:val="14"/>
    <w:qFormat/>
    <w:uiPriority w:val="0"/>
    <w:pPr>
      <w:ind w:firstLine="420" w:firstLineChars="200"/>
    </w:pPr>
  </w:style>
  <w:style w:type="paragraph" w:customStyle="1" w:styleId="23">
    <w:name w:val="参考文献"/>
    <w:basedOn w:val="1"/>
    <w:qFormat/>
    <w:uiPriority w:val="0"/>
    <w:pPr>
      <w:adjustRightInd w:val="0"/>
      <w:snapToGrid w:val="0"/>
      <w:outlineLvl w:val="1"/>
    </w:pPr>
    <w:rPr>
      <w:rFonts w:hint="eastAsia" w:ascii="宋体" w:hAnsi="宋体" w:eastAsia="宋体"/>
      <w:b/>
      <w:color w:val="auto"/>
      <w:sz w:val="21"/>
    </w:rPr>
  </w:style>
  <w:style w:type="character" w:customStyle="1" w:styleId="24">
    <w:name w:val="标题 2 Char"/>
    <w:link w:val="3"/>
    <w:autoRedefine/>
    <w:qFormat/>
    <w:uiPriority w:val="9"/>
    <w:rPr>
      <w:rFonts w:ascii="宋体" w:hAnsi="宋体" w:eastAsia="宋体" w:cs="宋体"/>
      <w:bCs/>
      <w:iCs/>
      <w:sz w:val="24"/>
      <w:szCs w:val="22"/>
    </w:rPr>
  </w:style>
  <w:style w:type="paragraph" w:customStyle="1" w:styleId="25">
    <w:name w:val="图标名称"/>
    <w:basedOn w:val="1"/>
    <w:qFormat/>
    <w:uiPriority w:val="0"/>
    <w:pPr>
      <w:widowControl/>
      <w:jc w:val="center"/>
      <w:textAlignment w:val="center"/>
      <w:outlineLvl w:val="4"/>
    </w:pPr>
    <w:rPr>
      <w:rFonts w:ascii="Times New Roman" w:hAnsi="Times New Roman" w:cs="Times New Roman"/>
      <w:sz w:val="18"/>
      <w:szCs w:val="22"/>
    </w:rPr>
  </w:style>
  <w:style w:type="paragraph" w:customStyle="1" w:styleId="26">
    <w:name w:val="图表题注小字"/>
    <w:basedOn w:val="1"/>
    <w:qFormat/>
    <w:uiPriority w:val="0"/>
    <w:pPr>
      <w:ind w:firstLine="0" w:firstLineChars="0"/>
      <w:jc w:val="center"/>
    </w:pPr>
    <w:rPr>
      <w:rFonts w:ascii="Arial" w:hAnsi="Arial" w:eastAsia="宋体"/>
      <w:sz w:val="18"/>
    </w:rPr>
  </w:style>
  <w:style w:type="character" w:customStyle="1" w:styleId="27">
    <w:name w:val="标题 3 Char"/>
    <w:link w:val="4"/>
    <w:autoRedefine/>
    <w:qFormat/>
    <w:uiPriority w:val="9"/>
    <w:rPr>
      <w:rFonts w:ascii="Times New Roman" w:hAnsi="Times New Roman" w:eastAsia="宋体" w:cs="黑体"/>
      <w:b/>
      <w:bCs/>
      <w:sz w:val="21"/>
      <w:szCs w:val="26"/>
    </w:rPr>
  </w:style>
  <w:style w:type="character" w:customStyle="1" w:styleId="28">
    <w:name w:val="标题 4 Char"/>
    <w:link w:val="5"/>
    <w:autoRedefine/>
    <w:qFormat/>
    <w:uiPriority w:val="0"/>
    <w:rPr>
      <w:rFonts w:ascii="Times New Roman" w:hAnsi="Times New Roman" w:eastAsia="宋体"/>
      <w:b/>
    </w:rPr>
  </w:style>
  <w:style w:type="character" w:customStyle="1" w:styleId="29">
    <w:name w:val="标题 1 Char"/>
    <w:link w:val="2"/>
    <w:autoRedefine/>
    <w:qFormat/>
    <w:uiPriority w:val="9"/>
    <w:rPr>
      <w:rFonts w:ascii="宋体" w:hAnsi="宋体" w:eastAsia="宋体" w:cs="宋体"/>
      <w:szCs w:val="22"/>
    </w:rPr>
  </w:style>
  <w:style w:type="character" w:customStyle="1" w:styleId="30">
    <w:name w:val="题注 Char"/>
    <w:link w:val="12"/>
    <w:autoRedefine/>
    <w:qFormat/>
    <w:uiPriority w:val="0"/>
    <w:rPr>
      <w:rFonts w:ascii="Times New Roman" w:hAnsi="Times New Roman" w:eastAsia="宋体" w:cs="黑体"/>
      <w:sz w:val="18"/>
    </w:rPr>
  </w:style>
  <w:style w:type="paragraph" w:customStyle="1" w:styleId="31">
    <w:name w:val="样式1"/>
    <w:basedOn w:val="1"/>
    <w:next w:val="1"/>
    <w:qFormat/>
    <w:uiPriority w:val="0"/>
    <w:pPr>
      <w:numPr>
        <w:ilvl w:val="0"/>
        <w:numId w:val="3"/>
      </w:numPr>
      <w:spacing w:beforeAutospacing="1" w:afterAutospacing="1"/>
      <w:ind w:firstLine="0" w:firstLineChars="0"/>
      <w:jc w:val="left"/>
      <w:outlineLvl w:val="1"/>
    </w:pPr>
    <w:rPr>
      <w:rFonts w:hint="eastAsia" w:ascii="宋体" w:hAnsi="宋体"/>
      <w:b/>
      <w:bCs/>
      <w:iCs/>
      <w:kern w:val="0"/>
      <w:sz w:val="28"/>
      <w:szCs w:val="36"/>
      <w:lang w:bidi="ar"/>
    </w:rPr>
  </w:style>
  <w:style w:type="paragraph" w:customStyle="1" w:styleId="32">
    <w:name w:val="样式2"/>
    <w:basedOn w:val="18"/>
    <w:qFormat/>
    <w:uiPriority w:val="0"/>
    <w:pPr>
      <w:widowControl/>
      <w:numPr>
        <w:ilvl w:val="0"/>
        <w:numId w:val="4"/>
      </w:numPr>
      <w:jc w:val="left"/>
      <w:outlineLvl w:val="9"/>
    </w:pPr>
    <w:rPr>
      <w:rFonts w:hint="eastAsia" w:ascii="Times New Roman" w:hAnsi="Times New Roman" w:eastAsia="宋体" w:cs="Times New Roman"/>
      <w:sz w:val="28"/>
      <w:szCs w:val="28"/>
    </w:rPr>
  </w:style>
  <w:style w:type="paragraph" w:customStyle="1" w:styleId="33">
    <w:name w:val="表格里"/>
    <w:basedOn w:val="1"/>
    <w:next w:val="1"/>
    <w:qFormat/>
    <w:uiPriority w:val="0"/>
    <w:pPr>
      <w:keepNext/>
      <w:keepLines/>
      <w:spacing w:line="400" w:lineRule="exact"/>
      <w:ind w:firstLine="0" w:firstLineChars="0"/>
      <w:jc w:val="center"/>
      <w:outlineLvl w:val="3"/>
    </w:pPr>
    <w:rPr>
      <w:rFonts w:ascii="Calibri Light" w:hAnsi="Calibri Light"/>
      <w:bCs/>
      <w:sz w:val="18"/>
      <w:szCs w:val="28"/>
    </w:rPr>
  </w:style>
  <w:style w:type="paragraph" w:customStyle="1" w:styleId="34">
    <w:name w:val="正文无缩进"/>
    <w:basedOn w:val="1"/>
    <w:qFormat/>
    <w:uiPriority w:val="0"/>
    <w:pPr>
      <w:ind w:firstLine="0" w:firstLineChars="0"/>
    </w:pPr>
    <w:rPr>
      <w:lang w:val="zh-CN"/>
    </w:rPr>
  </w:style>
  <w:style w:type="paragraph" w:customStyle="1" w:styleId="35">
    <w:name w:val="正文居中"/>
    <w:basedOn w:val="1"/>
    <w:qFormat/>
    <w:uiPriority w:val="0"/>
    <w:pPr>
      <w:ind w:firstLine="0" w:firstLineChars="0"/>
      <w:jc w:val="center"/>
    </w:pPr>
    <w:rPr>
      <w:rFonts w:hint="eastAsia"/>
      <w:sz w:val="18"/>
    </w:rPr>
  </w:style>
  <w:style w:type="paragraph" w:customStyle="1" w:styleId="36">
    <w:name w:val="正文加粗无缩进"/>
    <w:basedOn w:val="1"/>
    <w:qFormat/>
    <w:uiPriority w:val="0"/>
    <w:pPr>
      <w:ind w:firstLine="0" w:firstLineChars="0"/>
    </w:pPr>
    <w:rPr>
      <w:rFonts w:hint="eastAsia"/>
      <w:b/>
    </w:rPr>
  </w:style>
  <w:style w:type="paragraph" w:customStyle="1" w:styleId="37">
    <w:name w:val="表格文字"/>
    <w:basedOn w:val="1"/>
    <w:qFormat/>
    <w:uiPriority w:val="0"/>
    <w:pPr>
      <w:snapToGrid/>
      <w:spacing w:line="360" w:lineRule="auto"/>
      <w:ind w:firstLine="0" w:firstLineChars="0"/>
      <w:jc w:val="left"/>
    </w:pPr>
    <w:rPr>
      <w:rFonts w:cs="Times New Roman"/>
      <w:position w:val="-11"/>
      <w:sz w:val="18"/>
      <w:szCs w:val="21"/>
    </w:rPr>
  </w:style>
  <w:style w:type="character" w:customStyle="1" w:styleId="38">
    <w:name w:val="正文首行缩进 字符"/>
    <w:link w:val="19"/>
    <w:autoRedefine/>
    <w:semiHidden/>
    <w:qFormat/>
    <w:uiPriority w:val="99"/>
    <w:rPr>
      <w:rFonts w:ascii="宋体" w:hAnsi="宋体" w:eastAsia="宋体"/>
      <w:sz w:val="21"/>
    </w:rPr>
  </w:style>
  <w:style w:type="paragraph" w:customStyle="1" w:styleId="39">
    <w:name w:val="分条"/>
    <w:basedOn w:val="1"/>
    <w:next w:val="1"/>
    <w:qFormat/>
    <w:uiPriority w:val="0"/>
    <w:pPr>
      <w:tabs>
        <w:tab w:val="left" w:pos="0"/>
      </w:tabs>
      <w:adjustRightInd w:val="0"/>
      <w:snapToGrid w:val="0"/>
      <w:ind w:left="40" w:firstLine="0" w:firstLineChars="0"/>
      <w:outlineLvl w:val="9"/>
    </w:pPr>
    <w:rPr>
      <w:rFonts w:cs="Times New Roman"/>
    </w:rPr>
  </w:style>
  <w:style w:type="paragraph" w:customStyle="1" w:styleId="40">
    <w:name w:val="正文居中1"/>
    <w:basedOn w:val="1"/>
    <w:qFormat/>
    <w:uiPriority w:val="0"/>
    <w:pPr>
      <w:spacing w:before="50" w:beforeLines="50" w:after="50" w:afterLines="50"/>
      <w:ind w:firstLine="0" w:firstLineChars="0"/>
      <w:jc w:val="center"/>
    </w:pPr>
    <w:rPr>
      <w:rFonts w:hint="eastAsia" w:cs="宋体"/>
    </w:rPr>
  </w:style>
  <w:style w:type="character" w:customStyle="1" w:styleId="41">
    <w:name w:val="正文缩进 Char"/>
    <w:link w:val="11"/>
    <w:qFormat/>
    <w:uiPriority w:val="0"/>
    <w:rPr>
      <w:rFonts w:ascii="宋体" w:hAnsi="宋体" w:eastAsia="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2026-09-04T01:18:00Z</dcterms:created>
  <dc:creator>Cmyrc</dc:creator>
  <cp:lastModifiedBy>Cmyrc</cp:lastModifiedBy>
  <dcterms:modified xsi:type="dcterms:W3CDTF">2026-09-04T01:19:45Z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D33F24B335004830AC76C802A6629DCD_11</vt:lpwstr>
  </property>
  <property fmtid="{D5CDD505-2E9C-101B-9397-08002B2CF9AE}" pid="4" name="KSOTemplateDocerSaveRecord">
    <vt:lpwstr>eyJoZGlkIjoiMDFkMDcwODc3NTgyM2VlZDI0NTA5MTRmMmFiYTYzNzQiLCJ1c2VySWQiOiIyMDAyNjAzOTUifQ==</vt:lpwstr>
  </property>
</Properties>
</file>